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Im Focus: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WAYNE SHORTER 85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</w:t>
      </w:r>
      <w:r>
        <w:rPr>
          <w:rFonts w:ascii="FreeSans" w:hAnsi="FreeSans"/>
          <w:color w:val="000000"/>
          <w:sz w:val="22"/>
          <w:szCs w:val="22"/>
        </w:rPr>
        <w:t>5.10</w:t>
      </w:r>
      <w:r>
        <w:rPr>
          <w:rFonts w:ascii="FreeSans" w:hAnsi="FreeSans"/>
          <w:color w:val="000000"/>
          <w:sz w:val="22"/>
          <w:szCs w:val="22"/>
        </w:rPr>
        <w:t>.2018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311"/>
        <w:gridCol w:w="4979"/>
        <w:gridCol w:w="784"/>
        <w:gridCol w:w="2527"/>
      </w:tblGrid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Wayne Shorter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u w:val="none"/>
              </w:rPr>
              <w:t>Prometheus Unbound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2.15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„</w:t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Adventures Aboard The Golden Mean</w:t>
            </w:r>
          </w:p>
          <w:p>
            <w:pPr>
              <w:pStyle w:val="TabellenInhalt"/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</w:pPr>
            <w:r>
              <w:rPr>
                <w:rFonts w:eastAsia="DejaVu Sans" w:cs="Liberation Serif;Times New Roman" w:ascii="FreeSans" w:hAnsi="FreeSans"/>
                <w:b w:val="false"/>
                <w:bCs w:val="false"/>
                <w:sz w:val="22"/>
                <w:szCs w:val="22"/>
                <w:u w:val="none"/>
              </w:rPr>
              <w:t>WAYNE SHORTER: EMANON) (rec. 2017)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4.20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Yes Or No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WAYNE SHORTER: JUJU (1964)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Infant Eyes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WAYNE SHORTER: 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S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PEAK NO EVIL(1964)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6.50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Face of the Deep</w:t>
            </w:r>
          </w:p>
          <w:p>
            <w:pPr>
              <w:pStyle w:val="TabellenInhalt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cs="Liberation Serif;Times New Roman" w:ascii="FreeSans" w:hAnsi="FreeSans"/>
                <w:sz w:val="22"/>
                <w:szCs w:val="22"/>
                <w:u w:val="none"/>
              </w:rPr>
            </w:pP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 xml:space="preserve">WAYNE SHORTER: </w:t>
            </w:r>
            <w:r>
              <w:rPr>
                <w:rFonts w:cs="Liberation Serif;Times New Roman" w:ascii="FreeSans" w:hAnsi="FreeSans"/>
                <w:sz w:val="22"/>
                <w:szCs w:val="22"/>
                <w:u w:val="none"/>
              </w:rPr>
              <w:t>THE ALL SEEING EYE (1965)</w:t>
            </w:r>
          </w:p>
          <w:p>
            <w:pPr>
              <w:pStyle w:val="TabellenInhalt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Orbits 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MILES DAVIS: 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MILES SMILES (1966)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4.35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Vonetta 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MILES DAVIS: 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SORCERER (1967)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Palladium 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WEATHER REPORT: </w:t>
            </w:r>
            <w:r>
              <w:rPr>
                <w:rFonts w:ascii="FreeSans" w:hAnsi="FreeSans"/>
                <w:sz w:val="22"/>
                <w:szCs w:val="22"/>
                <w:u w:val="none"/>
              </w:rPr>
              <w:t>HEAVY WATHER (1976)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Columbia/Sony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</w:pP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>Blackthorn Rose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</w:pP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 xml:space="preserve">WEATHER REPORT: </w:t>
            </w: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>MYSTERIOUS TRAVELLER (197</w:t>
            </w: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>4</w:t>
            </w:r>
            <w:r>
              <w:rPr>
                <w:rFonts w:eastAsia="Liberation Serif;Times New Roman" w:cs="Liberation Serif;Times New Roman" w:ascii="FreeSans" w:hAnsi="FreeSans"/>
                <w:sz w:val="22"/>
                <w:szCs w:val="22"/>
                <w:u w:val="none"/>
                <w:shd w:fill="FFFFFF" w:val="clear"/>
              </w:rPr>
              <w:t>)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„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 xml:space="preserve">Footprints </w:t>
            </w:r>
          </w:p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  <w:t>WAYNE SHORTER: FOOTPRINTS LIVE! (2002)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7.40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widowControl w:val="false"/>
              <w:shd w:fill="FFFFFF" w:val="clear"/>
              <w:tabs>
                <w:tab w:val="left" w:pos="1700" w:leader="none"/>
                <w:tab w:val="decimal" w:pos="9410" w:leader="none"/>
                <w:tab w:val="decimal" w:pos="10430" w:leader="none"/>
              </w:tabs>
              <w:suppressAutoHyphens w:val="true"/>
              <w:overflowPunct w:val="false"/>
              <w:bidi w:val="0"/>
              <w:spacing w:lineRule="auto" w:line="240"/>
              <w:ind w:left="57" w:right="0" w:hanging="57"/>
              <w:jc w:val="left"/>
              <w:rPr>
                <w:rFonts w:ascii="FreeSans" w:hAnsi="FreeSans"/>
                <w:sz w:val="22"/>
                <w:szCs w:val="22"/>
                <w:u w:val="none"/>
              </w:rPr>
            </w:pPr>
            <w:r>
              <w:rPr>
                <w:rFonts w:ascii="FreeSans" w:hAnsi="FreeSans"/>
                <w:sz w:val="22"/>
                <w:szCs w:val="22"/>
                <w:u w:val="none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jc w:val="center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53</w:t>
            </w:r>
            <w:r>
              <w:rPr>
                <w:rFonts w:ascii="FreeSans" w:hAnsi="FreeSans"/>
              </w:rPr>
              <w:t>.</w:t>
            </w:r>
            <w:r>
              <w:rPr>
                <w:rFonts w:ascii="FreeSans" w:hAnsi="FreeSans"/>
              </w:rPr>
              <w:t>1</w:t>
            </w:r>
            <w:r>
              <w:rPr>
                <w:rFonts w:ascii="FreeSans" w:hAnsi="FreeSans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spacing w:lineRule="auto" w:line="240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